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5A" w:rsidRPr="0049725A" w:rsidRDefault="00C432E8" w:rsidP="004972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0333E1F" wp14:editId="58E30E2A">
            <wp:simplePos x="0" y="0"/>
            <wp:positionH relativeFrom="margin">
              <wp:posOffset>560070</wp:posOffset>
            </wp:positionH>
            <wp:positionV relativeFrom="margin">
              <wp:posOffset>3702050</wp:posOffset>
            </wp:positionV>
            <wp:extent cx="2938780" cy="1722120"/>
            <wp:effectExtent l="0" t="0" r="0" b="0"/>
            <wp:wrapSquare wrapText="bothSides"/>
            <wp:docPr id="6" name="Рисунок 6" descr="C:\Documents and Settings\Administrator\Desktop\Новая папка\1514367113_5f46c95d35406dfd20f1e78572d91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Новая папка\1514367113_5f46c95d35406dfd20f1e78572d914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725A" w:rsidRPr="0049725A">
        <w:rPr>
          <w:rFonts w:ascii="Times New Roman" w:hAnsi="Times New Roman" w:cs="Times New Roman"/>
          <w:sz w:val="26"/>
          <w:szCs w:val="26"/>
        </w:rPr>
        <w:t xml:space="preserve">Были годы радикальных и необдуманных сокращений, был, к сожалению, и откровенный развал Вооружённых Сил в 90-е годы прошлого века. </w:t>
      </w:r>
      <w:r w:rsidR="00054EBC">
        <w:rPr>
          <w:rFonts w:ascii="Times New Roman" w:hAnsi="Times New Roman" w:cs="Times New Roman"/>
          <w:sz w:val="26"/>
          <w:szCs w:val="26"/>
        </w:rPr>
        <w:t xml:space="preserve">В  настоящее время  идет </w:t>
      </w:r>
      <w:r w:rsidR="0049725A" w:rsidRPr="0049725A">
        <w:rPr>
          <w:rFonts w:ascii="Times New Roman" w:hAnsi="Times New Roman" w:cs="Times New Roman"/>
          <w:sz w:val="26"/>
          <w:szCs w:val="26"/>
        </w:rPr>
        <w:t xml:space="preserve"> воссоздание отечественной армии. На сегодняшний день Вооружённые Силы Российской Федерации —</w:t>
      </w:r>
      <w:r w:rsidR="007D233A" w:rsidRPr="007D233A">
        <w:rPr>
          <w:rFonts w:ascii="Times New Roman" w:hAnsi="Times New Roman" w:cs="Times New Roman"/>
          <w:sz w:val="26"/>
          <w:szCs w:val="26"/>
        </w:rPr>
        <w:t xml:space="preserve"> </w:t>
      </w:r>
      <w:r w:rsidR="0049725A">
        <w:rPr>
          <w:rFonts w:ascii="Times New Roman" w:hAnsi="Times New Roman" w:cs="Times New Roman"/>
          <w:sz w:val="26"/>
          <w:szCs w:val="26"/>
        </w:rPr>
        <w:t xml:space="preserve">не только самые мощные в мире, но и самые </w:t>
      </w:r>
      <w:r w:rsidR="00BC0544">
        <w:rPr>
          <w:rFonts w:ascii="Times New Roman" w:hAnsi="Times New Roman" w:cs="Times New Roman"/>
          <w:sz w:val="26"/>
          <w:szCs w:val="26"/>
        </w:rPr>
        <w:t xml:space="preserve">миролюбивые. </w:t>
      </w:r>
      <w:r w:rsidR="0049725A" w:rsidRPr="0049725A">
        <w:rPr>
          <w:rFonts w:ascii="Times New Roman" w:hAnsi="Times New Roman" w:cs="Times New Roman"/>
          <w:sz w:val="26"/>
          <w:szCs w:val="26"/>
        </w:rPr>
        <w:t xml:space="preserve">Под руководством Президента РФ и Верховного Главнокомандующего Владимира Владимировича Путина  армия модернизируется, укрепляется и уже не раз показала свою высокую боеспособность. Служба в Вооруженных силах России – не только обязанность, </w:t>
      </w:r>
      <w:r>
        <w:rPr>
          <w:rFonts w:ascii="Times New Roman" w:hAnsi="Times New Roman" w:cs="Times New Roman"/>
          <w:sz w:val="26"/>
          <w:szCs w:val="26"/>
        </w:rPr>
        <w:t>но и большая честь для гражданина.</w:t>
      </w:r>
    </w:p>
    <w:p w:rsidR="006E29CC" w:rsidRDefault="006E29CC" w:rsidP="0049725A">
      <w:pPr>
        <w:rPr>
          <w:rFonts w:cstheme="minorHAnsi"/>
        </w:rPr>
      </w:pPr>
    </w:p>
    <w:p w:rsidR="006E29CC" w:rsidRDefault="006E29CC" w:rsidP="0049725A">
      <w:pPr>
        <w:rPr>
          <w:rFonts w:cstheme="minorHAnsi"/>
        </w:rPr>
      </w:pPr>
    </w:p>
    <w:p w:rsidR="006E29CC" w:rsidRDefault="006E29CC" w:rsidP="0049725A">
      <w:pPr>
        <w:rPr>
          <w:rFonts w:cstheme="minorHAnsi"/>
        </w:rPr>
      </w:pPr>
    </w:p>
    <w:p w:rsidR="006E29CC" w:rsidRDefault="006E29CC" w:rsidP="0049725A">
      <w:pPr>
        <w:rPr>
          <w:rFonts w:cstheme="minorHAnsi"/>
        </w:rPr>
      </w:pPr>
    </w:p>
    <w:p w:rsidR="006E29CC" w:rsidRDefault="006E29CC" w:rsidP="0049725A">
      <w:pPr>
        <w:rPr>
          <w:rFonts w:cstheme="minorHAnsi"/>
        </w:rPr>
      </w:pPr>
    </w:p>
    <w:p w:rsidR="006E29CC" w:rsidRDefault="00054EBC" w:rsidP="0049725A">
      <w:pPr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9B887A" wp14:editId="62CF8390">
            <wp:simplePos x="0" y="0"/>
            <wp:positionH relativeFrom="column">
              <wp:posOffset>-97155</wp:posOffset>
            </wp:positionH>
            <wp:positionV relativeFrom="paragraph">
              <wp:posOffset>93345</wp:posOffset>
            </wp:positionV>
            <wp:extent cx="3062605" cy="1807210"/>
            <wp:effectExtent l="0" t="0" r="4445" b="2540"/>
            <wp:wrapNone/>
            <wp:docPr id="8" name="Рисунок 8" descr="C:\Documents and Settings\Administrator\Desktop\Новая папка\640.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Новая папка\640.0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CC" w:rsidRDefault="006E29CC" w:rsidP="0049725A">
      <w:pPr>
        <w:rPr>
          <w:rFonts w:cstheme="minorHAnsi"/>
        </w:rPr>
      </w:pPr>
    </w:p>
    <w:p w:rsidR="006E29CC" w:rsidRDefault="006E29CC" w:rsidP="0049725A">
      <w:pPr>
        <w:rPr>
          <w:rFonts w:cstheme="minorHAnsi"/>
        </w:rPr>
      </w:pPr>
    </w:p>
    <w:p w:rsidR="00054EBC" w:rsidRDefault="00054EBC" w:rsidP="0049725A">
      <w:pPr>
        <w:rPr>
          <w:rFonts w:cstheme="minorHAnsi"/>
        </w:rPr>
      </w:pPr>
    </w:p>
    <w:p w:rsidR="00054EBC" w:rsidRDefault="00054EBC" w:rsidP="0049725A">
      <w:pPr>
        <w:rPr>
          <w:rFonts w:cstheme="minorHAnsi"/>
        </w:rPr>
      </w:pPr>
    </w:p>
    <w:p w:rsidR="0049725A" w:rsidRPr="00814218" w:rsidRDefault="0049725A" w:rsidP="0049725A">
      <w:pPr>
        <w:rPr>
          <w:rFonts w:cstheme="minorHAnsi"/>
        </w:rPr>
      </w:pPr>
      <w:r w:rsidRPr="00814218">
        <w:rPr>
          <w:rFonts w:cstheme="minorHAnsi"/>
        </w:rPr>
        <w:lastRenderedPageBreak/>
        <w:t>При создании буклета использованы материалы</w:t>
      </w:r>
      <w:r>
        <w:rPr>
          <w:rFonts w:cstheme="minorHAnsi"/>
        </w:rPr>
        <w:t xml:space="preserve"> сайтов:</w:t>
      </w:r>
    </w:p>
    <w:p w:rsidR="0049725A" w:rsidRPr="0049725A" w:rsidRDefault="0049725A" w:rsidP="0049725A">
      <w:r w:rsidRPr="0049725A">
        <w:t>http://russlovo.today/rubricator/istoricheskie-fakty/istoriya-rossijskoj-armii</w:t>
      </w:r>
    </w:p>
    <w:p w:rsidR="0049725A" w:rsidRPr="0049725A" w:rsidRDefault="00652AFC" w:rsidP="0049725A">
      <w:hyperlink r:id="rId7" w:anchor="i-4" w:history="1">
        <w:r w:rsidR="0049725A" w:rsidRPr="00C432E8">
          <w:t>https://prizivaut.ru/faq/istoriya-armii-rossii.html#i-4</w:t>
        </w:r>
      </w:hyperlink>
    </w:p>
    <w:p w:rsidR="0049725A" w:rsidRPr="0049725A" w:rsidRDefault="0049725A" w:rsidP="0049725A">
      <w:r w:rsidRPr="0049725A">
        <w:t>https://www.ronl.ru/referaty/istoriya/114213/</w:t>
      </w:r>
    </w:p>
    <w:p w:rsidR="0049725A" w:rsidRDefault="0049725A" w:rsidP="0049725A"/>
    <w:p w:rsidR="0049725A" w:rsidRPr="00C14886" w:rsidRDefault="0049725A" w:rsidP="004972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Наш адрес:</w:t>
      </w:r>
    </w:p>
    <w:p w:rsidR="0049725A" w:rsidRPr="00C14886" w:rsidRDefault="0049725A" w:rsidP="004972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6">
        <w:rPr>
          <w:rFonts w:ascii="Times New Roman" w:eastAsia="Calibri" w:hAnsi="Times New Roman" w:cs="Times New Roman"/>
          <w:sz w:val="28"/>
          <w:szCs w:val="28"/>
        </w:rPr>
        <w:t>Боготол,</w:t>
      </w:r>
    </w:p>
    <w:p w:rsidR="0049725A" w:rsidRPr="00C14886" w:rsidRDefault="0049725A" w:rsidP="004972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ул. Советская № 13.</w:t>
      </w:r>
    </w:p>
    <w:p w:rsidR="0049725A" w:rsidRPr="00C14886" w:rsidRDefault="0049725A" w:rsidP="004972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Мы ждем Вас ежедневно</w:t>
      </w:r>
    </w:p>
    <w:p w:rsidR="0049725A" w:rsidRPr="00C14886" w:rsidRDefault="0049725A" w:rsidP="004972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С 10 до 18час.</w:t>
      </w:r>
    </w:p>
    <w:p w:rsidR="0049725A" w:rsidRPr="00C14886" w:rsidRDefault="0049725A" w:rsidP="004972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Выходной – понедельник</w:t>
      </w:r>
    </w:p>
    <w:p w:rsidR="0049725A" w:rsidRPr="00C14886" w:rsidRDefault="0049725A" w:rsidP="004972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последний день месяца –</w:t>
      </w:r>
    </w:p>
    <w:p w:rsidR="0049725A" w:rsidRPr="00C14886" w:rsidRDefault="0049725A" w:rsidP="004972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санитарный день</w:t>
      </w:r>
    </w:p>
    <w:p w:rsidR="0049725A" w:rsidRDefault="0049725A" w:rsidP="004972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Тел.: 2 - 53 – 57</w:t>
      </w:r>
    </w:p>
    <w:p w:rsidR="0049725A" w:rsidRPr="00C14886" w:rsidRDefault="0049725A" w:rsidP="004972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25A" w:rsidRPr="00C14886" w:rsidRDefault="0049725A" w:rsidP="0049725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14886">
        <w:rPr>
          <w:rFonts w:ascii="Times New Roman" w:eastAsia="Calibri" w:hAnsi="Times New Roman" w:cs="Times New Roman"/>
          <w:i/>
        </w:rPr>
        <w:t>Составитель и компьютерный набор</w:t>
      </w:r>
    </w:p>
    <w:p w:rsidR="0049725A" w:rsidRPr="00652AFC" w:rsidRDefault="00652AFC" w:rsidP="00652AF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Медведева В.Н., зав. отделом </w:t>
      </w:r>
      <w:bookmarkStart w:id="0" w:name="_GoBack"/>
      <w:bookmarkEnd w:id="0"/>
      <w:r>
        <w:rPr>
          <w:rFonts w:ascii="Times New Roman" w:eastAsia="Calibri" w:hAnsi="Times New Roman" w:cs="Times New Roman"/>
          <w:i/>
        </w:rPr>
        <w:t>ЦБ.</w:t>
      </w:r>
    </w:p>
    <w:p w:rsidR="0049725A" w:rsidRPr="00C14886" w:rsidRDefault="00652AFC" w:rsidP="0049725A">
      <w:pPr>
        <w:spacing w:after="0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Редакция: </w:t>
      </w:r>
      <w:proofErr w:type="spellStart"/>
      <w:r>
        <w:rPr>
          <w:rFonts w:ascii="Times New Roman" w:eastAsia="Calibri" w:hAnsi="Times New Roman" w:cs="Times New Roman"/>
          <w:i/>
        </w:rPr>
        <w:t>Почекутова</w:t>
      </w:r>
      <w:proofErr w:type="spellEnd"/>
      <w:r>
        <w:rPr>
          <w:rFonts w:ascii="Times New Roman" w:eastAsia="Calibri" w:hAnsi="Times New Roman" w:cs="Times New Roman"/>
          <w:i/>
        </w:rPr>
        <w:t xml:space="preserve"> И.И., </w:t>
      </w:r>
      <w:r w:rsidR="0049725A" w:rsidRPr="00C14886">
        <w:rPr>
          <w:rFonts w:ascii="Times New Roman" w:eastAsia="Calibri" w:hAnsi="Times New Roman" w:cs="Times New Roman"/>
          <w:i/>
        </w:rPr>
        <w:t xml:space="preserve"> методист</w:t>
      </w:r>
      <w:r>
        <w:rPr>
          <w:rFonts w:ascii="Times New Roman" w:eastAsia="Calibri" w:hAnsi="Times New Roman" w:cs="Times New Roman"/>
          <w:i/>
        </w:rPr>
        <w:t xml:space="preserve"> ЦБС</w:t>
      </w:r>
    </w:p>
    <w:p w:rsidR="0049725A" w:rsidRDefault="0049725A"/>
    <w:p w:rsidR="0049725A" w:rsidRDefault="0049725A"/>
    <w:p w:rsidR="0049725A" w:rsidRDefault="0049725A"/>
    <w:p w:rsidR="0049725A" w:rsidRDefault="0049725A"/>
    <w:p w:rsidR="0049725A" w:rsidRPr="00C14886" w:rsidRDefault="0049725A" w:rsidP="00497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D16418" wp14:editId="01F9C49D">
            <wp:simplePos x="0" y="0"/>
            <wp:positionH relativeFrom="column">
              <wp:posOffset>-22860</wp:posOffset>
            </wp:positionH>
            <wp:positionV relativeFrom="paragraph">
              <wp:posOffset>-75565</wp:posOffset>
            </wp:positionV>
            <wp:extent cx="628650" cy="60007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886">
        <w:rPr>
          <w:rFonts w:ascii="Times New Roman" w:eastAsia="Calibri" w:hAnsi="Times New Roman" w:cs="Times New Roman"/>
          <w:sz w:val="28"/>
          <w:szCs w:val="28"/>
        </w:rPr>
        <w:t>МБУК ЦБС</w:t>
      </w:r>
    </w:p>
    <w:p w:rsidR="0049725A" w:rsidRPr="00C14886" w:rsidRDefault="0049725A" w:rsidP="00497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 xml:space="preserve">  Центральная библиотека</w:t>
      </w:r>
    </w:p>
    <w:p w:rsidR="0049725A" w:rsidRPr="00C14886" w:rsidRDefault="0049725A" w:rsidP="00497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 xml:space="preserve">им. А. </w:t>
      </w:r>
      <w:proofErr w:type="spellStart"/>
      <w:r w:rsidRPr="00C14886">
        <w:rPr>
          <w:rFonts w:ascii="Times New Roman" w:eastAsia="Calibri" w:hAnsi="Times New Roman" w:cs="Times New Roman"/>
          <w:sz w:val="28"/>
          <w:szCs w:val="28"/>
        </w:rPr>
        <w:t>Ероховца</w:t>
      </w:r>
      <w:proofErr w:type="spellEnd"/>
    </w:p>
    <w:p w:rsidR="0049725A" w:rsidRDefault="00BC054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8B0FEC" wp14:editId="0FEEB1C5">
            <wp:simplePos x="0" y="0"/>
            <wp:positionH relativeFrom="column">
              <wp:posOffset>243235</wp:posOffset>
            </wp:positionH>
            <wp:positionV relativeFrom="paragraph">
              <wp:posOffset>165706</wp:posOffset>
            </wp:positionV>
            <wp:extent cx="2796362" cy="3508745"/>
            <wp:effectExtent l="19050" t="0" r="23495" b="11017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2" cy="3508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25A" w:rsidRDefault="0049725A"/>
    <w:p w:rsidR="0049725A" w:rsidRDefault="0049725A"/>
    <w:p w:rsidR="0049725A" w:rsidRDefault="0049725A"/>
    <w:p w:rsidR="0049725A" w:rsidRDefault="0049725A"/>
    <w:p w:rsidR="0049725A" w:rsidRDefault="0049725A" w:rsidP="00BC0544">
      <w:pPr>
        <w:jc w:val="center"/>
      </w:pPr>
    </w:p>
    <w:p w:rsidR="0049725A" w:rsidRDefault="0049725A"/>
    <w:p w:rsidR="0049725A" w:rsidRDefault="0049725A"/>
    <w:p w:rsidR="0049725A" w:rsidRDefault="0049725A"/>
    <w:p w:rsidR="0049725A" w:rsidRDefault="0049725A"/>
    <w:p w:rsidR="00E04987" w:rsidRDefault="00E04987" w:rsidP="0049725A">
      <w:pPr>
        <w:jc w:val="center"/>
      </w:pPr>
    </w:p>
    <w:p w:rsidR="00E04987" w:rsidRDefault="00E04987" w:rsidP="00E04987"/>
    <w:p w:rsidR="00E04987" w:rsidRPr="00E04987" w:rsidRDefault="0049725A" w:rsidP="0049725A">
      <w:pPr>
        <w:jc w:val="center"/>
        <w:rPr>
          <w:rFonts w:ascii="a_AntiqueTitulGr" w:hAnsi="a_AntiqueTitulGr"/>
          <w:b/>
          <w:color w:val="FF0000"/>
          <w:sz w:val="44"/>
          <w:szCs w:val="44"/>
        </w:rPr>
      </w:pPr>
      <w:r w:rsidRPr="00E04987">
        <w:rPr>
          <w:rFonts w:ascii="a_AntiqueTitulGr" w:hAnsi="a_AntiqueTitulGr"/>
          <w:b/>
          <w:color w:val="FF0000"/>
          <w:sz w:val="44"/>
          <w:szCs w:val="44"/>
        </w:rPr>
        <w:t xml:space="preserve">НЕСОКРУШИМАЯ </w:t>
      </w:r>
    </w:p>
    <w:p w:rsidR="0049725A" w:rsidRPr="00E04987" w:rsidRDefault="0049725A" w:rsidP="0049725A">
      <w:pPr>
        <w:jc w:val="center"/>
        <w:rPr>
          <w:rFonts w:ascii="a_AntiqueTitulGr" w:hAnsi="a_AntiqueTitulGr"/>
          <w:b/>
          <w:color w:val="FF0000"/>
          <w:sz w:val="44"/>
          <w:szCs w:val="44"/>
        </w:rPr>
      </w:pPr>
      <w:r w:rsidRPr="00E04987">
        <w:rPr>
          <w:rFonts w:ascii="a_AntiqueTitulGr" w:hAnsi="a_AntiqueTitulGr"/>
          <w:b/>
          <w:color w:val="FF0000"/>
          <w:sz w:val="44"/>
          <w:szCs w:val="44"/>
        </w:rPr>
        <w:t>И</w:t>
      </w:r>
    </w:p>
    <w:p w:rsidR="0049725A" w:rsidRPr="00E04987" w:rsidRDefault="0049725A" w:rsidP="0049725A">
      <w:pPr>
        <w:jc w:val="center"/>
        <w:rPr>
          <w:rFonts w:ascii="a_AntiqueTitulGr" w:hAnsi="a_AntiqueTitulGr"/>
          <w:b/>
          <w:color w:val="FF0000"/>
          <w:sz w:val="44"/>
          <w:szCs w:val="44"/>
        </w:rPr>
      </w:pPr>
      <w:r w:rsidRPr="00E04987">
        <w:rPr>
          <w:rFonts w:ascii="a_AntiqueTitulGr" w:hAnsi="a_AntiqueTitulGr"/>
          <w:b/>
          <w:color w:val="FF0000"/>
          <w:sz w:val="44"/>
          <w:szCs w:val="44"/>
        </w:rPr>
        <w:t>ЛЕГЕНДАРНАЯ</w:t>
      </w:r>
    </w:p>
    <w:p w:rsidR="0049725A" w:rsidRPr="00C432E8" w:rsidRDefault="0049725A" w:rsidP="00E04987">
      <w:pPr>
        <w:jc w:val="center"/>
        <w:rPr>
          <w:b/>
          <w:color w:val="FF0000"/>
          <w:sz w:val="28"/>
          <w:szCs w:val="28"/>
        </w:rPr>
      </w:pPr>
      <w:r w:rsidRPr="00C432E8">
        <w:rPr>
          <w:b/>
          <w:color w:val="FF0000"/>
          <w:sz w:val="28"/>
          <w:szCs w:val="28"/>
        </w:rPr>
        <w:t>/100-летию Красной армии посвящается…/</w:t>
      </w:r>
    </w:p>
    <w:p w:rsidR="0049725A" w:rsidRDefault="0049725A"/>
    <w:p w:rsidR="0049725A" w:rsidRPr="00E04987" w:rsidRDefault="0049725A" w:rsidP="00E04987">
      <w:pPr>
        <w:jc w:val="center"/>
        <w:rPr>
          <w:rFonts w:ascii="Times New Roman" w:hAnsi="Times New Roman" w:cs="Times New Roman"/>
        </w:rPr>
      </w:pPr>
      <w:r w:rsidRPr="0061731B">
        <w:rPr>
          <w:rFonts w:ascii="Times New Roman" w:hAnsi="Times New Roman" w:cs="Times New Roman"/>
        </w:rPr>
        <w:t>Боготол,2017</w:t>
      </w:r>
    </w:p>
    <w:p w:rsidR="0049725A" w:rsidRPr="0049725A" w:rsidRDefault="006E29CC" w:rsidP="0049725A">
      <w:pPr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lastRenderedPageBreak/>
        <w:t xml:space="preserve">   </w:t>
      </w:r>
      <w:r w:rsidR="0049725A" w:rsidRPr="0049725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 нашем Отечестве воины издревле пользовались неизменной любовью народа, а трудная и опасная профессия Родину защищать всегда считалась одной из самых благородных.</w:t>
      </w:r>
      <w:r w:rsidR="0049725A" w:rsidRPr="004972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9725A" w:rsidRPr="00497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Такое отношение к ратному труду воспитало у русских воинов качества, которые постоянно отмечали не только союзники, но и враги России. Это несгибаемая воля к победе, стойкость в обороне, твёрдая решительность в наступлении, беззаветное мужество и храбрость, личная инициатива, массовый героизм, крепкое войсковое братство и взаимовыручка</w:t>
      </w:r>
      <w:r w:rsidR="0049725A" w:rsidRPr="0049725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. </w:t>
      </w:r>
      <w:r w:rsidR="0049725A" w:rsidRPr="0049725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23 февраля 2018 года в России отмечается знаменательная дата – 100 лет со дня создания Красной — Советской — Российской армии.</w:t>
      </w:r>
      <w:r w:rsidR="0049725A" w:rsidRPr="004972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49725A" w:rsidRPr="0049725A" w:rsidRDefault="006E29CC" w:rsidP="0049725A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  </w:t>
      </w:r>
      <w:r w:rsidR="0049725A" w:rsidRPr="0049725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Познакомьтесь с краткой историей создания, становления и развития армии России.</w:t>
      </w:r>
    </w:p>
    <w:p w:rsidR="0049725A" w:rsidRPr="00BC0544" w:rsidRDefault="006E29CC" w:rsidP="004972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725A" w:rsidRPr="0049725A">
        <w:rPr>
          <w:rFonts w:ascii="Times New Roman" w:hAnsi="Times New Roman" w:cs="Times New Roman"/>
          <w:sz w:val="26"/>
          <w:szCs w:val="26"/>
        </w:rPr>
        <w:t>Октябрьская революция 1917 г. ликвидировала вооруженные силы Российской империи. В условиях Первой мировой войны правительству Республики Советов  пришлось создавать новые вооруженные</w:t>
      </w:r>
      <w:r w:rsidR="00C43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силы.</w:t>
      </w:r>
      <w:r w:rsidR="0049725A" w:rsidRPr="0049725A">
        <w:rPr>
          <w:rFonts w:ascii="Times New Roman" w:hAnsi="Times New Roman" w:cs="Times New Roman"/>
          <w:sz w:val="26"/>
          <w:szCs w:val="26"/>
        </w:rPr>
        <w:t xml:space="preserve">  В январе 1918 г. были приняты декреты о создании Рабоче-Крестьянской Красной Армии (РККА) и организации Рабоче-Крестьянского Красного Флота.  В феврале 1918 г. бойцам Красной Армии и морякам Балтийского флота </w:t>
      </w:r>
      <w:r w:rsidR="0049725A" w:rsidRPr="0049725A">
        <w:rPr>
          <w:rFonts w:ascii="Times New Roman" w:hAnsi="Times New Roman" w:cs="Times New Roman"/>
          <w:sz w:val="26"/>
          <w:szCs w:val="26"/>
        </w:rPr>
        <w:lastRenderedPageBreak/>
        <w:t>пришлось отражать натиск германских войск. В ознаменование  мужественного сопротивления красноармейских отрядов германским захватчикам день 23 февраля стал отмечаться как День Советской Армии и Военно-Морского Флота.</w:t>
      </w:r>
    </w:p>
    <w:p w:rsidR="00E04987" w:rsidRPr="00BC0544" w:rsidRDefault="00E04987" w:rsidP="006E29CC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40C85D" wp14:editId="7E533B86">
            <wp:simplePos x="0" y="0"/>
            <wp:positionH relativeFrom="margin">
              <wp:posOffset>4963160</wp:posOffset>
            </wp:positionH>
            <wp:positionV relativeFrom="margin">
              <wp:posOffset>2863215</wp:posOffset>
            </wp:positionV>
            <wp:extent cx="2551430" cy="1713865"/>
            <wp:effectExtent l="0" t="0" r="1270" b="635"/>
            <wp:wrapSquare wrapText="bothSides"/>
            <wp:docPr id="4" name="Рисунок 4" descr="C:\Documents and Settings\Administrator\Desktop\Новая папка\1-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Новая папка\1-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CC">
        <w:rPr>
          <w:rFonts w:ascii="Times New Roman" w:hAnsi="Times New Roman" w:cs="Times New Roman"/>
          <w:sz w:val="26"/>
          <w:szCs w:val="26"/>
        </w:rPr>
        <w:t xml:space="preserve">  </w:t>
      </w:r>
      <w:r w:rsidR="0049725A" w:rsidRPr="00BC0544">
        <w:rPr>
          <w:rFonts w:ascii="Times New Roman" w:hAnsi="Times New Roman" w:cs="Times New Roman"/>
          <w:sz w:val="26"/>
          <w:szCs w:val="26"/>
        </w:rPr>
        <w:t>В строительстве новых вооруженных сил был использован дореволюционный опыт русской армии.</w:t>
      </w:r>
      <w:r w:rsidR="0049725A" w:rsidRPr="00BC05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725A" w:rsidRPr="00BC0544">
        <w:rPr>
          <w:rFonts w:ascii="Times New Roman" w:hAnsi="Times New Roman" w:cs="Times New Roman"/>
          <w:sz w:val="26"/>
          <w:szCs w:val="26"/>
        </w:rPr>
        <w:t>В 1925 г. был принят Закон «Об обязательной военной службе», а в 1939 г. — Закон «О всеобщей воинской обязанности». В армии ввели воинские звания, боевые награды, укрепили воинскую дисциплину.</w:t>
      </w:r>
      <w:r w:rsidR="0049725A" w:rsidRPr="00BC0544">
        <w:rPr>
          <w:rFonts w:ascii="Times New Roman" w:hAnsi="Times New Roman" w:cs="Times New Roman"/>
          <w:sz w:val="26"/>
          <w:szCs w:val="26"/>
        </w:rPr>
        <w:br/>
        <w:t>Международная обстановка требовала постоянного укрепления и совершенствования вооруженных сил. Надвигалась Вторая мировая война. В этих условиях Советское правительство принимало меры по укреплению обороноспособности страны. Численность вооруж</w:t>
      </w:r>
      <w:r w:rsidR="006E29CC">
        <w:rPr>
          <w:rFonts w:ascii="Times New Roman" w:hAnsi="Times New Roman" w:cs="Times New Roman"/>
          <w:sz w:val="26"/>
          <w:szCs w:val="26"/>
        </w:rPr>
        <w:t>енных сил неуклонно возрастала, п</w:t>
      </w:r>
      <w:r w:rsidR="0049725A" w:rsidRPr="00BC0544">
        <w:rPr>
          <w:rFonts w:ascii="Times New Roman" w:hAnsi="Times New Roman" w:cs="Times New Roman"/>
          <w:sz w:val="26"/>
          <w:szCs w:val="26"/>
        </w:rPr>
        <w:t>редпринимались шаги по техническому переоснащению. Великая Отечественная война 1941 — 1945 гг. стала величайшей проверкой боеспособности Вооруженных Сил СССР. В этот период отечественная полководческая школа выдвинула ря</w:t>
      </w:r>
      <w:r>
        <w:rPr>
          <w:rFonts w:ascii="Times New Roman" w:hAnsi="Times New Roman" w:cs="Times New Roman"/>
          <w:sz w:val="26"/>
          <w:szCs w:val="26"/>
        </w:rPr>
        <w:t>д талантливых военачальников</w:t>
      </w:r>
      <w:r w:rsidR="00A412F5">
        <w:rPr>
          <w:rFonts w:ascii="Times New Roman" w:hAnsi="Times New Roman" w:cs="Times New Roman"/>
          <w:sz w:val="26"/>
          <w:szCs w:val="26"/>
        </w:rPr>
        <w:t>: Георгия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онстантинович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Жуков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Константин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Константинович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Рокос</w:t>
      </w:r>
      <w:r w:rsidR="00A412F5">
        <w:rPr>
          <w:rFonts w:ascii="Times New Roman" w:hAnsi="Times New Roman" w:cs="Times New Roman"/>
          <w:sz w:val="26"/>
          <w:szCs w:val="26"/>
        </w:rPr>
        <w:t>совского</w:t>
      </w:r>
      <w:r w:rsidR="0049725A" w:rsidRPr="00BC0544">
        <w:rPr>
          <w:rFonts w:ascii="Times New Roman" w:hAnsi="Times New Roman" w:cs="Times New Roman"/>
          <w:sz w:val="26"/>
          <w:szCs w:val="26"/>
        </w:rPr>
        <w:t>, Н</w:t>
      </w:r>
      <w:r w:rsidR="00A412F5">
        <w:rPr>
          <w:rFonts w:ascii="Times New Roman" w:hAnsi="Times New Roman" w:cs="Times New Roman"/>
          <w:sz w:val="26"/>
          <w:szCs w:val="26"/>
        </w:rPr>
        <w:t>иколая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>едорович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Ватутин</w:t>
      </w:r>
      <w:r w:rsidR="00A41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Александр</w:t>
      </w:r>
      <w:r w:rsidR="00A412F5">
        <w:rPr>
          <w:rFonts w:ascii="Times New Roman" w:hAnsi="Times New Roman" w:cs="Times New Roman"/>
          <w:sz w:val="26"/>
          <w:szCs w:val="26"/>
        </w:rPr>
        <w:t>а Михайловича Василевского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2F5">
        <w:rPr>
          <w:rFonts w:ascii="Times New Roman" w:hAnsi="Times New Roman" w:cs="Times New Roman"/>
          <w:sz w:val="26"/>
          <w:szCs w:val="26"/>
        </w:rPr>
        <w:t>и др.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</w:t>
      </w:r>
      <w:r w:rsidR="00A412F5">
        <w:rPr>
          <w:rFonts w:ascii="Times New Roman" w:hAnsi="Times New Roman" w:cs="Times New Roman"/>
          <w:sz w:val="26"/>
          <w:szCs w:val="26"/>
        </w:rPr>
        <w:t>М</w:t>
      </w:r>
      <w:r w:rsidR="006E29CC">
        <w:rPr>
          <w:rFonts w:ascii="Times New Roman" w:hAnsi="Times New Roman" w:cs="Times New Roman"/>
          <w:sz w:val="26"/>
          <w:szCs w:val="26"/>
        </w:rPr>
        <w:t xml:space="preserve">ужество бойцов и </w:t>
      </w:r>
      <w:r w:rsidR="0049725A" w:rsidRPr="00BC0544">
        <w:rPr>
          <w:rFonts w:ascii="Times New Roman" w:hAnsi="Times New Roman" w:cs="Times New Roman"/>
          <w:sz w:val="26"/>
          <w:szCs w:val="26"/>
        </w:rPr>
        <w:t>искус</w:t>
      </w:r>
      <w:r w:rsidR="006E29CC">
        <w:rPr>
          <w:rFonts w:ascii="Times New Roman" w:hAnsi="Times New Roman" w:cs="Times New Roman"/>
          <w:sz w:val="26"/>
          <w:szCs w:val="26"/>
        </w:rPr>
        <w:t>ство военачальников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привели к разгрому хорошо вооруженного противника. Победа в этой войне еще раз продемонстрировала всему человечеству неисчерпаемые возможности советского народа и его Вооруженных Сил</w:t>
      </w:r>
      <w:r w:rsidR="006E29CC">
        <w:rPr>
          <w:rFonts w:ascii="Times New Roman" w:hAnsi="Times New Roman" w:cs="Times New Roman"/>
          <w:sz w:val="26"/>
          <w:szCs w:val="26"/>
        </w:rPr>
        <w:t>.</w:t>
      </w:r>
      <w:r w:rsidR="0049725A" w:rsidRPr="00BC0544">
        <w:rPr>
          <w:rFonts w:ascii="Times New Roman" w:hAnsi="Times New Roman" w:cs="Times New Roman"/>
          <w:sz w:val="26"/>
          <w:szCs w:val="26"/>
        </w:rPr>
        <w:t xml:space="preserve"> 25 февраля 1946 года РККА п</w:t>
      </w:r>
      <w:r w:rsidR="006E29CC">
        <w:rPr>
          <w:rFonts w:ascii="Times New Roman" w:hAnsi="Times New Roman" w:cs="Times New Roman"/>
          <w:sz w:val="26"/>
          <w:szCs w:val="26"/>
        </w:rPr>
        <w:t>ереименована в Советскую Армию</w:t>
      </w:r>
      <w:r w:rsidR="0049725A" w:rsidRPr="00BC0544">
        <w:rPr>
          <w:rFonts w:ascii="Times New Roman" w:hAnsi="Times New Roman" w:cs="Times New Roman"/>
          <w:sz w:val="26"/>
          <w:szCs w:val="26"/>
        </w:rPr>
        <w:t>. В 1949 году было произведено  испытание ядерного оружия, что положило начало</w:t>
      </w:r>
      <w:r w:rsidR="006E29CC">
        <w:rPr>
          <w:rFonts w:ascii="Times New Roman" w:hAnsi="Times New Roman" w:cs="Times New Roman"/>
          <w:sz w:val="26"/>
          <w:szCs w:val="26"/>
        </w:rPr>
        <w:t xml:space="preserve">  силовому могуществу</w:t>
      </w:r>
      <w:r w:rsidR="0049725A" w:rsidRPr="00BC0544">
        <w:rPr>
          <w:rFonts w:ascii="Times New Roman" w:hAnsi="Times New Roman" w:cs="Times New Roman"/>
          <w:sz w:val="26"/>
          <w:szCs w:val="26"/>
        </w:rPr>
        <w:t>, которое помогало обеспечить надежную защиту СССР на долгие десятилетия.</w:t>
      </w:r>
    </w:p>
    <w:p w:rsidR="0049725A" w:rsidRPr="00054EBC" w:rsidRDefault="006E29CC" w:rsidP="00054EBC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4987" w:rsidRPr="0049725A">
        <w:rPr>
          <w:rFonts w:ascii="Times New Roman" w:hAnsi="Times New Roman" w:cs="Times New Roman"/>
          <w:sz w:val="26"/>
          <w:szCs w:val="26"/>
        </w:rPr>
        <w:t>История Советской Армии завершилась после распада СССР в 1991 году.  Российская Федерация, как преемница Советского Союза, переняла огромный опыт некогда самой сильной армии, оставив только лучшие ее стороны.</w:t>
      </w:r>
      <w:r w:rsidR="00E04987" w:rsidRPr="00E04987">
        <w:rPr>
          <w:rFonts w:ascii="Times New Roman" w:hAnsi="Times New Roman" w:cs="Times New Roman"/>
          <w:sz w:val="26"/>
          <w:szCs w:val="26"/>
        </w:rPr>
        <w:t xml:space="preserve"> </w:t>
      </w:r>
      <w:r w:rsidR="00E04987" w:rsidRPr="0049725A">
        <w:rPr>
          <w:rFonts w:ascii="Times New Roman" w:hAnsi="Times New Roman" w:cs="Times New Roman"/>
          <w:sz w:val="26"/>
          <w:szCs w:val="26"/>
        </w:rPr>
        <w:t xml:space="preserve">Однако удалось это далеко не сразу. Армия нашего Отечества, победившая в 1945 году самых сильных на тот момент в мире врагов – фашистскую Германию и милитаристскую Японию, после этого пережила много невзгод вместе со своей страной.  </w:t>
      </w:r>
    </w:p>
    <w:sectPr w:rsidR="0049725A" w:rsidRPr="00054EBC" w:rsidSect="0049725A">
      <w:pgSz w:w="16838" w:h="11906" w:orient="landscape"/>
      <w:pgMar w:top="296" w:right="270" w:bottom="270" w:left="270" w:header="720" w:footer="720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7"/>
    <w:rsid w:val="00024CC8"/>
    <w:rsid w:val="00054EBC"/>
    <w:rsid w:val="003627E7"/>
    <w:rsid w:val="0049725A"/>
    <w:rsid w:val="00652AFC"/>
    <w:rsid w:val="006E29CC"/>
    <w:rsid w:val="007D233A"/>
    <w:rsid w:val="008D7BE4"/>
    <w:rsid w:val="00A412F5"/>
    <w:rsid w:val="00BC0544"/>
    <w:rsid w:val="00C432E8"/>
    <w:rsid w:val="00E0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rizivaut.ru/faq/istoriya-armii-rossi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2018-02-07T09:37:00Z</cp:lastPrinted>
  <dcterms:created xsi:type="dcterms:W3CDTF">2018-02-07T08:46:00Z</dcterms:created>
  <dcterms:modified xsi:type="dcterms:W3CDTF">2018-02-08T02:37:00Z</dcterms:modified>
</cp:coreProperties>
</file>